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E2" w:rsidRDefault="00622EE2" w:rsidP="00622EE2">
      <w:pPr>
        <w:spacing w:after="0" w:line="240" w:lineRule="auto"/>
        <w:ind w:left="4500" w:firstLine="70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УТВЕРЖДЕНО          </w:t>
      </w:r>
      <w:r>
        <w:rPr>
          <w:sz w:val="28"/>
          <w:szCs w:val="28"/>
        </w:rPr>
        <w:tab/>
        <w:t xml:space="preserve">                            Методический Совет МОУ ДОД </w:t>
      </w:r>
    </w:p>
    <w:p w:rsidR="00622EE2" w:rsidRDefault="00622EE2" w:rsidP="00622EE2">
      <w:pPr>
        <w:spacing w:after="0" w:line="240" w:lineRule="auto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«Станция юных натуралистов» </w:t>
      </w:r>
    </w:p>
    <w:p w:rsidR="00622EE2" w:rsidRDefault="00622EE2" w:rsidP="00622EE2">
      <w:pPr>
        <w:spacing w:after="0" w:line="240" w:lineRule="auto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Пригородного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2EE2" w:rsidRDefault="00622EE2" w:rsidP="00622EE2">
      <w:pPr>
        <w:spacing w:after="0" w:line="240" w:lineRule="auto"/>
        <w:ind w:left="4500"/>
        <w:rPr>
          <w:sz w:val="28"/>
          <w:szCs w:val="28"/>
        </w:rPr>
      </w:pPr>
      <w:r>
        <w:rPr>
          <w:sz w:val="28"/>
          <w:szCs w:val="28"/>
        </w:rPr>
        <w:t>Протокол  №________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</w:t>
      </w:r>
    </w:p>
    <w:p w:rsid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</w:p>
    <w:p w:rsid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Ц Е Н З И Я</w:t>
      </w:r>
    </w:p>
    <w:p w:rsid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образовательную программу </w:t>
      </w:r>
    </w:p>
    <w:p w:rsid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творческого о</w:t>
      </w:r>
      <w:r>
        <w:rPr>
          <w:sz w:val="28"/>
          <w:szCs w:val="28"/>
        </w:rPr>
        <w:t>бъединения «Экологическое краеведение</w:t>
      </w:r>
      <w:r>
        <w:rPr>
          <w:sz w:val="28"/>
          <w:szCs w:val="28"/>
        </w:rPr>
        <w:t>»</w:t>
      </w:r>
    </w:p>
    <w:p w:rsid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педагога дополнител</w:t>
      </w:r>
      <w:r>
        <w:rPr>
          <w:sz w:val="28"/>
          <w:szCs w:val="28"/>
        </w:rPr>
        <w:t xml:space="preserve">ьного образования  </w:t>
      </w:r>
      <w:proofErr w:type="spellStart"/>
      <w:r>
        <w:rPr>
          <w:sz w:val="28"/>
          <w:szCs w:val="28"/>
        </w:rPr>
        <w:t>Табуева</w:t>
      </w:r>
      <w:proofErr w:type="spellEnd"/>
      <w:r>
        <w:rPr>
          <w:sz w:val="28"/>
          <w:szCs w:val="28"/>
        </w:rPr>
        <w:t xml:space="preserve"> З.Г.</w:t>
      </w:r>
    </w:p>
    <w:p w:rsidR="00622EE2" w:rsidRPr="00622EE2" w:rsidRDefault="00622EE2" w:rsidP="00622EE2">
      <w:pPr>
        <w:spacing w:after="0" w:line="240" w:lineRule="auto"/>
        <w:jc w:val="center"/>
        <w:rPr>
          <w:sz w:val="28"/>
          <w:szCs w:val="28"/>
        </w:rPr>
      </w:pPr>
    </w:p>
    <w:bookmarkEnd w:id="0"/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</w:t>
      </w:r>
      <w:r w:rsidRPr="00622EE2">
        <w:rPr>
          <w:rFonts w:ascii="Times New Roman" w:hAnsi="Times New Roman" w:cs="Times New Roman"/>
          <w:sz w:val="24"/>
          <w:szCs w:val="24"/>
        </w:rPr>
        <w:t xml:space="preserve"> затрагивает актуальную проблему экологического образования, которое является одним из приоритетных инновационных направлений развития всей системы обучения.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 xml:space="preserve">Наступил период в организации экологического образования, когда повышение его эффективности может быть достигнуто только комплексным, системным подходом - </w:t>
      </w:r>
      <w:proofErr w:type="spellStart"/>
      <w:r w:rsidRPr="00622EE2">
        <w:rPr>
          <w:rFonts w:ascii="Times New Roman" w:hAnsi="Times New Roman" w:cs="Times New Roman"/>
          <w:sz w:val="24"/>
          <w:szCs w:val="24"/>
        </w:rPr>
        <w:t>экологизацией</w:t>
      </w:r>
      <w:proofErr w:type="spellEnd"/>
      <w:r w:rsidRPr="00622EE2">
        <w:rPr>
          <w:rFonts w:ascii="Times New Roman" w:hAnsi="Times New Roman" w:cs="Times New Roman"/>
          <w:sz w:val="24"/>
          <w:szCs w:val="24"/>
        </w:rPr>
        <w:t xml:space="preserve"> учебного процесса, всех составляющих учебно-воспитательной работы в школе.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Программа содержит необходимые разделы: пояснительную записку с целеполаганием, основное тематическое содержание, список использованных источников. Содержание программы соответствует поставленным целям в пояснительной записке, вызывает интерес у учащихся по биологии.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Цель программы - 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об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 особенностей.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 xml:space="preserve"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биологии, принимая участие в биологических чемпионатах, игре-конкурсе «ЧИП», эколого-биологических </w:t>
      </w:r>
      <w:proofErr w:type="gramStart"/>
      <w:r w:rsidRPr="00622EE2">
        <w:rPr>
          <w:rFonts w:ascii="Times New Roman" w:hAnsi="Times New Roman" w:cs="Times New Roman"/>
          <w:sz w:val="24"/>
          <w:szCs w:val="24"/>
        </w:rPr>
        <w:t>Интернет-викторинах</w:t>
      </w:r>
      <w:proofErr w:type="gramEnd"/>
      <w:r w:rsidRPr="00622EE2">
        <w:rPr>
          <w:rFonts w:ascii="Times New Roman" w:hAnsi="Times New Roman" w:cs="Times New Roman"/>
          <w:sz w:val="24"/>
          <w:szCs w:val="24"/>
        </w:rPr>
        <w:t>, Всероссийской олимпиаде школьников и других конкурсах.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 xml:space="preserve"> Занятия проводятся, используя разные формы организации деятельности учащихся: групповые, индивидуальная работа в парах.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lastRenderedPageBreak/>
        <w:t xml:space="preserve">Методы, используемые в </w:t>
      </w:r>
      <w:proofErr w:type="spellStart"/>
      <w:r w:rsidRPr="00622EE2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622EE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22EE2">
        <w:rPr>
          <w:rFonts w:ascii="Times New Roman" w:hAnsi="Times New Roman" w:cs="Times New Roman"/>
          <w:sz w:val="24"/>
          <w:szCs w:val="24"/>
        </w:rPr>
        <w:t>ловесно-иллюстративные</w:t>
      </w:r>
      <w:proofErr w:type="spellEnd"/>
      <w:r w:rsidRPr="00622EE2">
        <w:rPr>
          <w:rFonts w:ascii="Times New Roman" w:hAnsi="Times New Roman" w:cs="Times New Roman"/>
          <w:sz w:val="24"/>
          <w:szCs w:val="24"/>
        </w:rPr>
        <w:t>, репродуктивные, частично-поисковые методы, исследовательские.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Сочетание теоретического курса и практических работ обеспечивает широкие возможности в выборе методов работы, что будет способствовать творческому и интеллектуальному развитию детей.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Практические работы предполагают активные методы: исследование, сравнение, игровые моменты.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В целом программа может вызвать повышенный интерес к предмету и профессиям, связанным с биологией.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622EE2">
        <w:rPr>
          <w:rFonts w:ascii="Times New Roman" w:hAnsi="Times New Roman" w:cs="Times New Roman"/>
          <w:sz w:val="24"/>
          <w:szCs w:val="24"/>
        </w:rPr>
        <w:t>медико-биологических</w:t>
      </w:r>
      <w:proofErr w:type="gramEnd"/>
      <w:r w:rsidRPr="00622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Пушкарёва Л.Д.</w:t>
      </w:r>
    </w:p>
    <w:p w:rsidR="00622EE2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>дисциплин высшей категории</w:t>
      </w:r>
    </w:p>
    <w:p w:rsidR="004B576F" w:rsidRPr="00622EE2" w:rsidRDefault="00622EE2" w:rsidP="00622EE2">
      <w:pPr>
        <w:rPr>
          <w:rFonts w:ascii="Times New Roman" w:hAnsi="Times New Roman" w:cs="Times New Roman"/>
          <w:sz w:val="24"/>
          <w:szCs w:val="24"/>
        </w:rPr>
      </w:pPr>
      <w:r w:rsidRPr="00622EE2">
        <w:rPr>
          <w:rFonts w:ascii="Times New Roman" w:hAnsi="Times New Roman" w:cs="Times New Roman"/>
          <w:sz w:val="24"/>
          <w:szCs w:val="24"/>
        </w:rPr>
        <w:t xml:space="preserve">ГОУ СПО РМЭ  «Оршанский педагогический колледж»                                          </w:t>
      </w:r>
    </w:p>
    <w:sectPr w:rsidR="004B576F" w:rsidRPr="0062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2"/>
    <w:rsid w:val="003D2C39"/>
    <w:rsid w:val="004B576F"/>
    <w:rsid w:val="006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2016-03-14T11:55:00Z</dcterms:created>
  <dcterms:modified xsi:type="dcterms:W3CDTF">2016-03-14T12:36:00Z</dcterms:modified>
</cp:coreProperties>
</file>